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22 S</w:t>
      </w:r>
    </w:p>
    <w:p>
      <w:pPr/>
      <w:r>
        <w:rPr>
          <w:b w:val="1"/>
          <w:bCs w:val="1"/>
        </w:rPr>
        <w:t xml:space="preserve">inox</w:t>
      </w:r>
    </w:p>
    <w:p/>
    <w:p>
      <w:pPr/>
      <w:r>
        <w:rPr/>
        <w:t xml:space="preserve">• Dimensions (L x l x H): 89 x 162 x 286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inox</w:t>
      </w:r>
      <w:br/>
      <w:r>
        <w:rPr/>
        <w:t xml:space="preserve">• UC1, Code EAN: 4007841009816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inox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IK07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inox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60 W</w:t>
      </w:r>
      <w:br/>
      <w:r>
        <w:rPr/>
        <w:t xml:space="preserve">• Consommation propre: 0,55 W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009816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22 S inox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2026-06-01T01:02:17+02:00</dcterms:created>
  <dcterms:modified xsi:type="dcterms:W3CDTF">2026-06-01T01:02:17+02:00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